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28CF3D7D" w:rsidR="00B30C86" w:rsidRPr="00FC3F8A" w:rsidRDefault="00F32E85" w:rsidP="00F32E85">
      <w:hyperlink r:id="rId6" w:history="1">
        <w:r w:rsidRPr="00036A77">
          <w:rPr>
            <w:rStyle w:val="Collegamentoipertestuale"/>
          </w:rPr>
          <w:t>https://tg24.sky.it/economia/2025/02/15/assiom-forex-2025-torino-fabio-panetta-banca-italia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tg24.sky.it/economia/2025/02/15/assiom-forex-2025-torino-fabio-panetta-banca-ital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2025-02-24T17:10:00Z</dcterms:created>
  <dcterms:modified xsi:type="dcterms:W3CDTF">2025-02-24T17:11:00Z</dcterms:modified>
</cp:coreProperties>
</file>